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Gowning for Entry to the Assembly Cleanroom</w:t>
      </w:r>
    </w:p>
    <w:p>
      <w:r>
        <w:rPr>
          <w:b/>
          <w:bCs/>
        </w:rPr>
        <w:t xml:space="preserve">EXAMPLE for a fictional company. Every spec value is an example value, not a recommendation. Replace it with the value from your drawing, specification or qualified procedure.</w:t>
      </w:r>
    </w:p>
    <w:p>
      <w:r>
        <w:rPr>
          <w:i/>
          <w:iCs/>
        </w:rPr>
        <w:t xml:space="preserve">From coplain.com/blog/cleanroom-gowning-work-instruction-example: how to adapt it and common mistakes are on that page.</w:t>
      </w:r>
    </w:p>
    <w:p>
      <w:pPr>
        <w:pStyle w:val="Heading2"/>
      </w:pPr>
      <w:r>
        <w:t xml:space="preserve">Document control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WI-CR-002 (example)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E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Applies to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Everyone entering the assembly cleanroom: operators, maintenance, visitors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Cleanroom supervisor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Approved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Quality manager (signature on master copy)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Training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Gowning qualification recorded on the skills matrix before unescorted entry</w:t>
            </w:r>
          </w:p>
        </w:tc>
      </w:tr>
    </w:tbl>
    <w:p>
      <w:pPr>
        <w:pStyle w:val="Heading2"/>
      </w:pPr>
      <w:r>
        <w:t xml:space="preserve">Tools, materials and PPE</w:t>
      </w:r>
    </w:p>
    <w:p>
      <w:pPr>
        <w:pStyle w:val="ListParagraph"/>
        <w:numPr>
          <w:ilvl w:val="0"/>
          <w:numId w:val="1"/>
        </w:numPr>
      </w:pPr>
      <w:r>
        <w:t xml:space="preserve">Locker for personal items</w:t>
      </w:r>
    </w:p>
    <w:p>
      <w:pPr>
        <w:pStyle w:val="ListParagraph"/>
        <w:numPr>
          <w:ilvl w:val="0"/>
          <w:numId w:val="1"/>
        </w:numPr>
      </w:pPr>
      <w:r>
        <w:t xml:space="preserve">Hand-washing sink with soap and paper towels; hand sanitizer</w:t>
      </w:r>
    </w:p>
    <w:p>
      <w:pPr>
        <w:pStyle w:val="ListParagraph"/>
        <w:numPr>
          <w:ilvl w:val="0"/>
          <w:numId w:val="1"/>
        </w:numPr>
      </w:pPr>
      <w:r>
        <w:t xml:space="preserve">Hair cover, beard cover where needed, face mask</w:t>
      </w:r>
    </w:p>
    <w:p>
      <w:pPr>
        <w:pStyle w:val="ListParagraph"/>
        <w:numPr>
          <w:ilvl w:val="0"/>
          <w:numId w:val="1"/>
        </w:numPr>
      </w:pPr>
      <w:r>
        <w:t xml:space="preserve">Cleanroom hood, coverall and boots in the correct size</w:t>
      </w:r>
    </w:p>
    <w:p>
      <w:pPr>
        <w:pStyle w:val="ListParagraph"/>
        <w:numPr>
          <w:ilvl w:val="0"/>
          <w:numId w:val="1"/>
        </w:numPr>
      </w:pPr>
      <w:r>
        <w:t xml:space="preserve">Safety glasses or goggles</w:t>
      </w:r>
    </w:p>
    <w:p>
      <w:pPr>
        <w:pStyle w:val="ListParagraph"/>
        <w:numPr>
          <w:ilvl w:val="0"/>
          <w:numId w:val="1"/>
        </w:numPr>
      </w:pPr>
      <w:r>
        <w:t xml:space="preserve">Cleanroom gloves; 70% isopropyl alcohol spray for gloves (example value)</w:t>
      </w:r>
    </w:p>
    <w:p>
      <w:pPr>
        <w:pStyle w:val="ListParagraph"/>
        <w:numPr>
          <w:ilvl w:val="0"/>
          <w:numId w:val="1"/>
        </w:numPr>
      </w:pPr>
      <w:r>
        <w:t xml:space="preserve">Full-length mirror</w:t>
      </w:r>
    </w:p>
    <w:p>
      <w:pPr>
        <w:pStyle w:val="Heading2"/>
      </w:pPr>
      <w:r>
        <w:t xml:space="preserve">Steps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Step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Key point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Reason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Prepare before the gowning room. Remove jewelry, watches and phones and put them in your locker with outerwear. Remove makeup. Report any illness, rash or sunburn to the supervisor.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Nothing goes into the cleanroom that is not on the approved list.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Jewelry and cosmetics shed particles and can tear gloves or garments; illness raises shedding.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Wash your hands. Wash hands and forearms with soap for at least 20 seconds (example value), rinse, and dry with a paper towel.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Turn off the tap with the towel, not your clean hand.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Clean hands carry fewer particles and microorganisms onto the garments you are about to handle.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Cover hair and face. Put on the hair cover so all hair is inside, then a beard cover if you have facial hair, then the face mask.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No hair visible at the forehead, ears or neck. Mask over the nose.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Covering the head first stops hair and skin falling onto the coverall as you put it on.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Put on the hood. Take the hood from its pack touching only the inside. Put it on and fasten it so it covers the hair cover, ears and neck.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Handle garments by the inside wherever possible.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The outside of the garment faces the room and must stay clean.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Put on the coverall. Unfold the coverall without letting it touch the floor. Step in one leg at a time, pull it up, put your arms in, tuck the hood skirt inside the collar and zip up.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If any part of the coverall touches the floor, discard it and take a new one.</w:t>
            </w:r>
          </w:p>
          <w:p>
            <w:r>
              <w:rPr>
                <w:b/>
                <w:bCs/>
              </w:rPr>
              <w:t xml:space="preserve">SAFETY: </w:t>
            </w:r>
            <w:r>
              <w:t xml:space="preserve">Sit or hold the rail while stepping into the legs to keep your balance.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The floor on the less clean side of the gowning room is the dirtiest surface in the area.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Put on boots across the bench. Sit on the step-over bench. Put on one boot, tuck the coverall leg inside, fasten it and swing that leg over to the clean side. Repeat with the other leg.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A booted foot only ever touches the clean side.</w:t>
            </w:r>
          </w:p>
          <w:p>
            <w:r>
              <w:rPr>
                <w:b/>
                <w:bCs/>
              </w:rPr>
              <w:t xml:space="preserve">SAFETY: </w:t>
            </w:r>
            <w:r>
              <w:t xml:space="preserve">Swing your legs over slowly and keep a hand on the bench. Gowning room floors can be slippery.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The bench is the line between less clean and clean; crossing it with an unbooted foot carries dirt across.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7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Put on eye protection and gloves. Put on safety glasses or goggles. Sanitize your hands, then put on gloves, pulling each cuff over the coverall sleeve.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Glove cuffs over the sleeves, no gap at the wrist. Change any glove that tears.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Gloves go on last so they cover hands that touched everything else.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Sanitize gloves and check in the mirror. Spray gloves with the alcohol and let them dry. Check yourself in the full-length mirror front and back.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No skin or hair showing except around the eyes; all fasteners closed; no tears.</w:t>
            </w:r>
          </w:p>
          <w:p>
            <w:r>
              <w:rPr>
                <w:b/>
                <w:bCs/>
              </w:rPr>
              <w:t xml:space="preserve">SAFETY: </w:t>
            </w:r>
            <w:r>
              <w:t xml:space="preserve">Isopropyl alcohol is flammable. No ignition sources in the gowning room, and let gloves dry before touching anything electrical.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A mirror check catches gaps you cannot feel.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9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Enter and record. Enter through the airlock, letting one door close before opening the next. Sign the entry log.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Never hold both airlock doors open.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The airlock keeps the pressure difference that stops less clean air flowing in.</w:t>
            </w:r>
          </w:p>
        </w:tc>
      </w:tr>
    </w:tbl>
    <w:p>
      <w:pPr>
        <w:pStyle w:val="Heading2"/>
      </w:pPr>
      <w:r>
        <w:t xml:space="preserve">Acceptance criteria</w:t>
      </w:r>
    </w:p>
    <w:p>
      <w:pPr>
        <w:pStyle w:val="ListParagraph"/>
        <w:numPr>
          <w:ilvl w:val="0"/>
          <w:numId w:val="1"/>
        </w:numPr>
      </w:pPr>
      <w:r>
        <w:t xml:space="preserve">All garments in the correct order and size, none touched the floor or the less clean side.</w:t>
      </w:r>
    </w:p>
    <w:p>
      <w:pPr>
        <w:pStyle w:val="ListParagraph"/>
        <w:numPr>
          <w:ilvl w:val="0"/>
          <w:numId w:val="1"/>
        </w:numPr>
      </w:pPr>
      <w:r>
        <w:t xml:space="preserve">No skin or hair visible except around the eyes.</w:t>
      </w:r>
    </w:p>
    <w:p>
      <w:pPr>
        <w:pStyle w:val="ListParagraph"/>
        <w:numPr>
          <w:ilvl w:val="0"/>
          <w:numId w:val="1"/>
        </w:numPr>
      </w:pPr>
      <w:r>
        <w:t xml:space="preserve">Glove cuffs over coverall sleeves, gloves sanitized and dry.</w:t>
      </w:r>
    </w:p>
    <w:p>
      <w:pPr>
        <w:pStyle w:val="ListParagraph"/>
        <w:numPr>
          <w:ilvl w:val="0"/>
          <w:numId w:val="1"/>
        </w:numPr>
      </w:pPr>
      <w:r>
        <w:t xml:space="preserve">Mirror check done front and back with no tears or open fasteners.</w:t>
      </w:r>
    </w:p>
    <w:p>
      <w:pPr>
        <w:pStyle w:val="ListParagraph"/>
        <w:numPr>
          <w:ilvl w:val="0"/>
          <w:numId w:val="1"/>
        </w:numPr>
      </w:pPr>
      <w:r>
        <w:t xml:space="preserve">Entry recorded in the cleanroom log.</w:t>
      </w:r>
    </w:p>
    <w:p>
      <w:pPr>
        <w:pStyle w:val="Heading2"/>
      </w:pPr>
      <w:r>
        <w:t xml:space="preserve">Sign-off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Prepared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Approved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Trained / signed by operator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Gowning for Entry to the Assembly Cleanroom</dc:title>
  <dc:creator>Coplain</dc:creator>
  <cp:lastModifiedBy>Un-named</cp:lastModifiedBy>
  <cp:revision>1</cp:revision>
  <dcterms:created xsi:type="dcterms:W3CDTF">2026-10-30T02:52:03.837Z</dcterms:created>
  <dcterms:modified xsi:type="dcterms:W3CDTF">2026-10-30T02:52:03.837Z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